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0CE7" w14:textId="77777777" w:rsidR="00D608CE" w:rsidRPr="00D608CE" w:rsidRDefault="00D608CE" w:rsidP="00D608CE">
      <w:pPr>
        <w:spacing w:after="80" w:line="240" w:lineRule="auto"/>
        <w:contextualSpacing/>
        <w:rPr>
          <w:rFonts w:ascii="Aptos Display" w:eastAsia="DengXian Light" w:hAnsi="Aptos Display" w:cs="Times New Roman"/>
          <w:spacing w:val="-10"/>
          <w:kern w:val="28"/>
          <w:sz w:val="56"/>
          <w:szCs w:val="56"/>
          <w:lang w:val="en-US" w:eastAsia="zh-CN"/>
        </w:rPr>
      </w:pPr>
      <w:r w:rsidRPr="00D608CE">
        <w:rPr>
          <w:rFonts w:ascii="Aptos Display" w:eastAsia="DengXian Light" w:hAnsi="Aptos Display" w:cs="Times New Roman"/>
          <w:spacing w:val="-10"/>
          <w:kern w:val="28"/>
          <w:sz w:val="56"/>
          <w:szCs w:val="56"/>
          <w:lang w:val="en-US" w:eastAsia="zh-CN"/>
        </w:rPr>
        <w:t xml:space="preserve">Quiz:  </w:t>
      </w:r>
      <w:proofErr w:type="gramStart"/>
      <w:r w:rsidRPr="00D608CE">
        <w:rPr>
          <w:rFonts w:ascii="Aptos Display" w:eastAsia="DengXian Light" w:hAnsi="Aptos Display" w:cs="Times New Roman"/>
          <w:spacing w:val="-10"/>
          <w:kern w:val="28"/>
          <w:sz w:val="56"/>
          <w:szCs w:val="56"/>
          <w:lang w:val="en-US" w:eastAsia="zh-CN"/>
        </w:rPr>
        <w:t>video  3.3</w:t>
      </w:r>
      <w:proofErr w:type="gramEnd"/>
    </w:p>
    <w:p w14:paraId="754F9EA1" w14:textId="77777777" w:rsidR="00D608CE" w:rsidRPr="00D608CE" w:rsidRDefault="00D608CE" w:rsidP="00D608CE">
      <w:pPr>
        <w:keepNext/>
        <w:keepLines/>
        <w:spacing w:before="360" w:after="80"/>
        <w:outlineLvl w:val="0"/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</w:pPr>
      <w:r w:rsidRPr="00D608CE"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  <w:t>Multiple Choice Questions</w:t>
      </w:r>
    </w:p>
    <w:p w14:paraId="0A8586D8" w14:textId="7F88415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>
        <w:rPr>
          <w:rFonts w:ascii="Aptos" w:eastAsia="DengXian" w:hAnsi="Aptos" w:cs="Times New Roman"/>
          <w:lang w:val="en-US" w:eastAsia="zh-CN"/>
        </w:rPr>
        <w:t xml:space="preserve">1. </w:t>
      </w:r>
      <w:r w:rsidRPr="00D608CE">
        <w:rPr>
          <w:rFonts w:ascii="Aptos" w:eastAsia="DengXian" w:hAnsi="Aptos" w:cs="Times New Roman"/>
          <w:lang w:val="en-US" w:eastAsia="zh-CN"/>
        </w:rPr>
        <w:t>According to Habermas, legitimacy in society comes primarily from: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a) Structural coupling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b) Communicative action and dialogue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c) Resource acquisition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d) Autopoiesis</w:t>
      </w:r>
    </w:p>
    <w:p w14:paraId="3F92C5CA" w14:textId="77777777" w:rsidR="00D608CE" w:rsidRPr="00D608CE" w:rsidRDefault="00D608CE" w:rsidP="00D608CE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</w:p>
    <w:p w14:paraId="7CBAAE7F" w14:textId="0D5AF53E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>
        <w:rPr>
          <w:rFonts w:ascii="Aptos" w:eastAsia="DengXian" w:hAnsi="Aptos" w:cs="Times New Roman"/>
          <w:lang w:val="en-US" w:eastAsia="zh-CN"/>
        </w:rPr>
        <w:t>2.</w:t>
      </w:r>
      <w:r w:rsidRPr="00D608CE">
        <w:rPr>
          <w:rFonts w:ascii="Aptos" w:eastAsia="DengXian" w:hAnsi="Aptos" w:cs="Times New Roman"/>
          <w:lang w:val="en-US" w:eastAsia="zh-CN"/>
        </w:rPr>
        <w:t xml:space="preserve"> What does Luhmann mean by 'autopoiesis'?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a) Systems merging into one unified structure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b) Systems reproducing themselves based on external input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c) Systems reproducing themselves autonomously without external input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d) Systems depending on subsidies for survival</w:t>
      </w:r>
    </w:p>
    <w:p w14:paraId="20C52F5B" w14:textId="77777777" w:rsidR="00D608CE" w:rsidRPr="00D608CE" w:rsidRDefault="00D608CE" w:rsidP="00D608CE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</w:p>
    <w:p w14:paraId="47B67B38" w14:textId="33D88B95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proofErr w:type="gramStart"/>
      <w:r>
        <w:rPr>
          <w:rFonts w:ascii="Aptos" w:eastAsia="DengXian" w:hAnsi="Aptos" w:cs="Times New Roman"/>
          <w:lang w:val="en-US" w:eastAsia="zh-CN"/>
        </w:rPr>
        <w:t xml:space="preserve">3. </w:t>
      </w:r>
      <w:r w:rsidRPr="00D608CE">
        <w:rPr>
          <w:rFonts w:ascii="Aptos" w:eastAsia="DengXian" w:hAnsi="Aptos" w:cs="Times New Roman"/>
          <w:lang w:val="en-US" w:eastAsia="zh-CN"/>
        </w:rPr>
        <w:t>.</w:t>
      </w:r>
      <w:proofErr w:type="gramEnd"/>
      <w:r w:rsidRPr="00D608CE">
        <w:rPr>
          <w:rFonts w:ascii="Aptos" w:eastAsia="DengXian" w:hAnsi="Aptos" w:cs="Times New Roman"/>
          <w:lang w:val="en-US" w:eastAsia="zh-CN"/>
        </w:rPr>
        <w:t xml:space="preserve"> Which of the following is NOT a role of intermediary organizations in the decision tree?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a) Broker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b) Narrator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c) Operator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d) Legislator</w:t>
      </w:r>
    </w:p>
    <w:p w14:paraId="3EA1DFEC" w14:textId="77777777" w:rsidR="00D608CE" w:rsidRPr="00D608CE" w:rsidRDefault="00D608CE" w:rsidP="00D608CE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</w:p>
    <w:p w14:paraId="27005288" w14:textId="77777777" w:rsidR="00576ED4" w:rsidRDefault="00D608CE" w:rsidP="00576ED4">
      <w:pPr>
        <w:contextualSpacing/>
        <w:rPr>
          <w:rFonts w:ascii="Aptos" w:eastAsia="DengXian" w:hAnsi="Aptos" w:cs="Times New Roman"/>
          <w:lang w:val="en-US" w:eastAsia="zh-CN"/>
        </w:rPr>
      </w:pPr>
      <w:r>
        <w:rPr>
          <w:rFonts w:ascii="Aptos" w:eastAsia="DengXian" w:hAnsi="Aptos" w:cs="Times New Roman"/>
          <w:lang w:val="en-US" w:eastAsia="zh-CN"/>
        </w:rPr>
        <w:t>4</w:t>
      </w:r>
      <w:proofErr w:type="gramStart"/>
      <w:r>
        <w:rPr>
          <w:rFonts w:ascii="Aptos" w:eastAsia="DengXian" w:hAnsi="Aptos" w:cs="Times New Roman"/>
          <w:lang w:val="en-US" w:eastAsia="zh-CN"/>
        </w:rPr>
        <w:t xml:space="preserve">. </w:t>
      </w:r>
      <w:r w:rsidRPr="00D608CE">
        <w:rPr>
          <w:rFonts w:ascii="Aptos" w:eastAsia="DengXian" w:hAnsi="Aptos" w:cs="Times New Roman"/>
          <w:lang w:val="en-US" w:eastAsia="zh-CN"/>
        </w:rPr>
        <w:t xml:space="preserve"> What</w:t>
      </w:r>
      <w:proofErr w:type="gramEnd"/>
      <w:r w:rsidRPr="00D608CE">
        <w:rPr>
          <w:rFonts w:ascii="Aptos" w:eastAsia="DengXian" w:hAnsi="Aptos" w:cs="Times New Roman"/>
          <w:lang w:val="en-US" w:eastAsia="zh-CN"/>
        </w:rPr>
        <w:t xml:space="preserve"> is the main risk when an intermediary organization is strongly coupled to one system (e.g., policy or market)?</w:t>
      </w:r>
    </w:p>
    <w:p w14:paraId="63182CA3" w14:textId="526AF728" w:rsidR="00D608CE" w:rsidRPr="00D608CE" w:rsidRDefault="00D608CE" w:rsidP="00576ED4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 xml:space="preserve">    a) Increased transparency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b) Risk of bias or capture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c) Improved independence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d) Better innovation</w:t>
      </w:r>
    </w:p>
    <w:p w14:paraId="31754321" w14:textId="77777777" w:rsidR="00D608CE" w:rsidRPr="00D608CE" w:rsidRDefault="00D608CE" w:rsidP="00D608CE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</w:p>
    <w:p w14:paraId="756016E2" w14:textId="77777777" w:rsidR="00F367D9" w:rsidRDefault="00D608CE" w:rsidP="00F367D9">
      <w:pPr>
        <w:contextualSpacing/>
        <w:rPr>
          <w:rFonts w:ascii="Aptos" w:eastAsia="DengXian" w:hAnsi="Aptos" w:cs="Times New Roman"/>
          <w:lang w:val="en-US" w:eastAsia="zh-CN"/>
        </w:rPr>
      </w:pPr>
      <w:r>
        <w:rPr>
          <w:rFonts w:ascii="Aptos" w:eastAsia="DengXian" w:hAnsi="Aptos" w:cs="Times New Roman"/>
          <w:lang w:val="en-US" w:eastAsia="zh-CN"/>
        </w:rPr>
        <w:t>5</w:t>
      </w:r>
      <w:proofErr w:type="gramStart"/>
      <w:r>
        <w:rPr>
          <w:rFonts w:ascii="Aptos" w:eastAsia="DengXian" w:hAnsi="Aptos" w:cs="Times New Roman"/>
          <w:lang w:val="en-US" w:eastAsia="zh-CN"/>
        </w:rPr>
        <w:t xml:space="preserve">. </w:t>
      </w:r>
      <w:r w:rsidRPr="00D608CE">
        <w:rPr>
          <w:rFonts w:ascii="Aptos" w:eastAsia="DengXian" w:hAnsi="Aptos" w:cs="Times New Roman"/>
          <w:lang w:val="en-US" w:eastAsia="zh-CN"/>
        </w:rPr>
        <w:t xml:space="preserve"> In</w:t>
      </w:r>
      <w:proofErr w:type="gramEnd"/>
      <w:r w:rsidRPr="00D608CE">
        <w:rPr>
          <w:rFonts w:ascii="Aptos" w:eastAsia="DengXian" w:hAnsi="Aptos" w:cs="Times New Roman"/>
          <w:lang w:val="en-US" w:eastAsia="zh-CN"/>
        </w:rPr>
        <w:t xml:space="preserve"> a transparent subsidy system, which measure helps ensure fairness?</w:t>
      </w:r>
    </w:p>
    <w:p w14:paraId="7A9D21A0" w14:textId="43F7CCEE" w:rsidR="00D608CE" w:rsidRPr="00D608CE" w:rsidRDefault="00D608CE" w:rsidP="00F367D9">
      <w:pPr>
        <w:ind w:left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 xml:space="preserve">    a) Early insider access to program details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b) Independent committees and standardized scoring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c) Lobbying during decision-making</w:t>
      </w:r>
      <w:r w:rsidRPr="00D608CE">
        <w:rPr>
          <w:rFonts w:ascii="Aptos" w:eastAsia="DengXian" w:hAnsi="Aptos" w:cs="Times New Roman"/>
          <w:lang w:val="en-US" w:eastAsia="zh-CN"/>
        </w:rPr>
        <w:br/>
        <w:t xml:space="preserve">    d) Lenient oversight after disbursement</w:t>
      </w:r>
    </w:p>
    <w:p w14:paraId="791FF2C1" w14:textId="77777777" w:rsidR="00D608CE" w:rsidRPr="00D608CE" w:rsidRDefault="00D608CE" w:rsidP="00D608CE">
      <w:pPr>
        <w:keepNext/>
        <w:keepLines/>
        <w:spacing w:before="360" w:after="80"/>
        <w:outlineLvl w:val="0"/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</w:pPr>
      <w:r w:rsidRPr="00D608CE"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  <w:lastRenderedPageBreak/>
        <w:t>Open Questions</w:t>
      </w:r>
    </w:p>
    <w:p w14:paraId="59B0CB3A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1. Explain the difference between Habermas’ and Luhmann’s perspectives on how society functions.</w:t>
      </w:r>
    </w:p>
    <w:p w14:paraId="6E71464F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2. Why can intermediary organizations persist for decades even if they do not deliver clear value?</w:t>
      </w:r>
    </w:p>
    <w:p w14:paraId="0AA34787" w14:textId="77777777" w:rsidR="00D608CE" w:rsidRPr="00D608CE" w:rsidRDefault="00D608CE" w:rsidP="00D608CE">
      <w:pPr>
        <w:keepNext/>
        <w:keepLines/>
        <w:spacing w:before="360" w:after="80"/>
        <w:outlineLvl w:val="0"/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</w:pPr>
      <w:r w:rsidRPr="00D608CE">
        <w:rPr>
          <w:rFonts w:ascii="Aptos Display" w:eastAsia="DengXian Light" w:hAnsi="Aptos Display" w:cs="Times New Roman"/>
          <w:color w:val="0F4761"/>
          <w:sz w:val="40"/>
          <w:szCs w:val="40"/>
          <w:lang w:val="en-US" w:eastAsia="zh-CN"/>
        </w:rPr>
        <w:t>Answers</w:t>
      </w:r>
    </w:p>
    <w:p w14:paraId="34FBBF37" w14:textId="77777777" w:rsidR="00D608CE" w:rsidRPr="00D608CE" w:rsidRDefault="00D608CE" w:rsidP="00D608CE">
      <w:pPr>
        <w:keepNext/>
        <w:keepLines/>
        <w:spacing w:before="160" w:after="80"/>
        <w:outlineLvl w:val="1"/>
        <w:rPr>
          <w:rFonts w:ascii="Aptos Display" w:eastAsia="DengXian Light" w:hAnsi="Aptos Display" w:cs="Times New Roman"/>
          <w:color w:val="0F4761"/>
          <w:sz w:val="32"/>
          <w:szCs w:val="32"/>
          <w:lang w:val="en-US" w:eastAsia="zh-CN"/>
        </w:rPr>
      </w:pPr>
      <w:r w:rsidRPr="00D608CE">
        <w:rPr>
          <w:rFonts w:ascii="Aptos Display" w:eastAsia="DengXian Light" w:hAnsi="Aptos Display" w:cs="Times New Roman"/>
          <w:color w:val="0F4761"/>
          <w:sz w:val="32"/>
          <w:szCs w:val="32"/>
          <w:lang w:val="en-US" w:eastAsia="zh-CN"/>
        </w:rPr>
        <w:t>Multiple Choice:</w:t>
      </w:r>
    </w:p>
    <w:p w14:paraId="38E36B29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1. b) Communicative action and dialogue</w:t>
      </w:r>
    </w:p>
    <w:p w14:paraId="0792D6FE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2. c) Systems reproducing themselves autonomously without external input</w:t>
      </w:r>
    </w:p>
    <w:p w14:paraId="274E929C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3. d) Legislator</w:t>
      </w:r>
    </w:p>
    <w:p w14:paraId="0C5B3754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4. b) Risk of bias or capture</w:t>
      </w:r>
    </w:p>
    <w:p w14:paraId="22663E06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5. b) Independent committees and standardized scoring</w:t>
      </w:r>
    </w:p>
    <w:p w14:paraId="476641F9" w14:textId="77777777" w:rsidR="00D608CE" w:rsidRPr="00D608CE" w:rsidRDefault="00D608CE" w:rsidP="00D608CE">
      <w:pPr>
        <w:keepNext/>
        <w:keepLines/>
        <w:spacing w:before="160" w:after="80"/>
        <w:outlineLvl w:val="1"/>
        <w:rPr>
          <w:rFonts w:ascii="Aptos Display" w:eastAsia="DengXian Light" w:hAnsi="Aptos Display" w:cs="Times New Roman"/>
          <w:color w:val="0F4761"/>
          <w:sz w:val="32"/>
          <w:szCs w:val="32"/>
          <w:lang w:val="en-US" w:eastAsia="zh-CN"/>
        </w:rPr>
      </w:pPr>
      <w:r w:rsidRPr="00D608CE">
        <w:rPr>
          <w:rFonts w:ascii="Aptos Display" w:eastAsia="DengXian Light" w:hAnsi="Aptos Display" w:cs="Times New Roman"/>
          <w:color w:val="0F4761"/>
          <w:sz w:val="32"/>
          <w:szCs w:val="32"/>
          <w:lang w:val="en-US" w:eastAsia="zh-CN"/>
        </w:rPr>
        <w:t>Open Questions:</w:t>
      </w:r>
    </w:p>
    <w:p w14:paraId="38FDC679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1. Habermas sees society as a shared conversation aiming for consensus through rational dialogue, while Luhmann views society as a set of autonomous, functionally differentiated systems operating with their own logic.</w:t>
      </w:r>
    </w:p>
    <w:p w14:paraId="7AB3E1B3" w14:textId="77777777" w:rsidR="00D608CE" w:rsidRPr="00D608CE" w:rsidRDefault="00D608CE" w:rsidP="00D608CE">
      <w:pPr>
        <w:tabs>
          <w:tab w:val="num" w:pos="360"/>
        </w:tabs>
        <w:ind w:left="360" w:hanging="360"/>
        <w:contextualSpacing/>
        <w:rPr>
          <w:rFonts w:ascii="Aptos" w:eastAsia="DengXian" w:hAnsi="Aptos" w:cs="Times New Roman"/>
          <w:lang w:val="en-US" w:eastAsia="zh-CN"/>
        </w:rPr>
      </w:pPr>
      <w:r w:rsidRPr="00D608CE">
        <w:rPr>
          <w:rFonts w:ascii="Aptos" w:eastAsia="DengXian" w:hAnsi="Aptos" w:cs="Times New Roman"/>
          <w:lang w:val="en-US" w:eastAsia="zh-CN"/>
        </w:rPr>
        <w:t>2. Because they develop their own autopoiesis, functioning according to their own logic and maintaining structural relevance through connections and funding cycles, rather than performance.</w:t>
      </w:r>
    </w:p>
    <w:p w14:paraId="3E25C7AF" w14:textId="77777777" w:rsidR="00A13801" w:rsidRPr="00D608CE" w:rsidRDefault="00A13801">
      <w:pPr>
        <w:rPr>
          <w:lang w:val="en-US"/>
        </w:rPr>
      </w:pPr>
    </w:p>
    <w:sectPr w:rsidR="00A13801" w:rsidRPr="00D608CE" w:rsidSect="00D6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CE"/>
    <w:rsid w:val="00576ED4"/>
    <w:rsid w:val="007B42E5"/>
    <w:rsid w:val="00946CF3"/>
    <w:rsid w:val="009D53B1"/>
    <w:rsid w:val="00A13801"/>
    <w:rsid w:val="00BD1F29"/>
    <w:rsid w:val="00CE0C4A"/>
    <w:rsid w:val="00D50F37"/>
    <w:rsid w:val="00D608CE"/>
    <w:rsid w:val="00DD0A5B"/>
    <w:rsid w:val="00EC0272"/>
    <w:rsid w:val="00F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D1DE"/>
  <w15:chartTrackingRefBased/>
  <w15:docId w15:val="{C6DF7988-654F-42EF-8DC3-8EEFB474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1F29"/>
  </w:style>
  <w:style w:type="paragraph" w:styleId="Kop1">
    <w:name w:val="heading 1"/>
    <w:basedOn w:val="Standaard"/>
    <w:next w:val="Standaard"/>
    <w:link w:val="Kop1Char"/>
    <w:uiPriority w:val="9"/>
    <w:qFormat/>
    <w:rsid w:val="00BD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1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1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1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1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1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1F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1F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1F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1F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1F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1F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BD1F2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D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1F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1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1F29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BD1F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1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Hofman</dc:creator>
  <cp:keywords/>
  <dc:description/>
  <cp:lastModifiedBy>Harm Hofman</cp:lastModifiedBy>
  <cp:revision>3</cp:revision>
  <dcterms:created xsi:type="dcterms:W3CDTF">2025-12-21T13:35:00Z</dcterms:created>
  <dcterms:modified xsi:type="dcterms:W3CDTF">2025-12-21T13:39:00Z</dcterms:modified>
</cp:coreProperties>
</file>